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浙大生命科学</w:t>
      </w:r>
      <w:r>
        <w:rPr>
          <w:rFonts w:hint="eastAsia"/>
          <w:b/>
          <w:sz w:val="28"/>
          <w:szCs w:val="28"/>
          <w:lang w:eastAsia="zh-CN"/>
        </w:rPr>
        <w:t>研究院</w:t>
      </w: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20</w:t>
      </w:r>
      <w:bookmarkStart w:id="0" w:name="_GoBack"/>
      <w:bookmarkEnd w:id="0"/>
      <w:r>
        <w:rPr>
          <w:rFonts w:hint="eastAsia"/>
          <w:b/>
          <w:sz w:val="28"/>
          <w:szCs w:val="28"/>
        </w:rPr>
        <w:t>年报考博士研究生信息登记表</w:t>
      </w:r>
    </w:p>
    <w:p>
      <w:pPr>
        <w:rPr>
          <w:rFonts w:hint="eastAsia"/>
        </w:rPr>
      </w:pPr>
    </w:p>
    <w:tbl>
      <w:tblPr>
        <w:tblStyle w:val="5"/>
        <w:tblpPr w:leftFromText="180" w:rightFromText="180" w:vertAnchor="page" w:horzAnchor="margin" w:tblpXSpec="center" w:tblpY="25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184"/>
        <w:gridCol w:w="1066"/>
        <w:gridCol w:w="690"/>
        <w:gridCol w:w="310"/>
        <w:gridCol w:w="776"/>
        <w:gridCol w:w="224"/>
        <w:gridCol w:w="265"/>
        <w:gridCol w:w="735"/>
        <w:gridCol w:w="553"/>
        <w:gridCol w:w="707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报名号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考生姓名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tabs>
                <w:tab w:val="left" w:pos="195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报考导师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报考专业</w:t>
            </w:r>
          </w:p>
        </w:tc>
        <w:tc>
          <w:tcPr>
            <w:tcW w:w="177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是否少民骨干计划或对口支援计划及其他</w:t>
            </w:r>
          </w:p>
        </w:tc>
        <w:tc>
          <w:tcPr>
            <w:tcW w:w="177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是否应届毕业生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婚否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3000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籍贯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联系方式</w:t>
            </w:r>
          </w:p>
        </w:tc>
        <w:tc>
          <w:tcPr>
            <w:tcW w:w="306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通讯地址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邮编</w:t>
            </w:r>
          </w:p>
        </w:tc>
        <w:tc>
          <w:tcPr>
            <w:tcW w:w="306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本科毕业院校、毕业时间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硕士研究生毕业院校、毕业时间</w:t>
            </w:r>
          </w:p>
        </w:tc>
        <w:tc>
          <w:tcPr>
            <w:tcW w:w="306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档案所在单位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档案所在单位通讯地址及邮编</w:t>
            </w:r>
          </w:p>
        </w:tc>
        <w:tc>
          <w:tcPr>
            <w:tcW w:w="306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英语成绩</w:t>
            </w:r>
          </w:p>
        </w:tc>
        <w:tc>
          <w:tcPr>
            <w:tcW w:w="7580" w:type="dxa"/>
            <w:gridSpan w:val="1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科研成果</w:t>
            </w:r>
          </w:p>
        </w:tc>
        <w:tc>
          <w:tcPr>
            <w:tcW w:w="7580" w:type="dxa"/>
            <w:gridSpan w:val="1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简历</w:t>
            </w:r>
          </w:p>
        </w:tc>
        <w:tc>
          <w:tcPr>
            <w:tcW w:w="7580" w:type="dxa"/>
            <w:gridSpan w:val="1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4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0" w:type="dxa"/>
            <w:gridSpan w:val="1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0" w:type="dxa"/>
            <w:gridSpan w:val="1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4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0" w:type="dxa"/>
            <w:gridSpan w:val="1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  <w:tc>
          <w:tcPr>
            <w:tcW w:w="7580" w:type="dxa"/>
            <w:gridSpan w:val="1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如果还没有网上报名取得报名号的考生，报名号不必填写。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填表人：（签名）                                    填表日期：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34DC"/>
    <w:rsid w:val="001534DC"/>
    <w:rsid w:val="001A6941"/>
    <w:rsid w:val="001D1E4A"/>
    <w:rsid w:val="00E160EA"/>
    <w:rsid w:val="4E74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zju</Company>
  <Pages>1</Pages>
  <Words>46</Words>
  <Characters>268</Characters>
  <Lines>2</Lines>
  <Paragraphs>1</Paragraphs>
  <TotalTime>17</TotalTime>
  <ScaleCrop>false</ScaleCrop>
  <LinksUpToDate>false</LinksUpToDate>
  <CharactersWithSpaces>313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2018-10-23T06:20:00Z</dcterms:created>
  <dc:creator>Dell380</dc:creator>
  <cp:lastModifiedBy>黄莉Lily''</cp:lastModifiedBy>
  <dcterms:modified xsi:type="dcterms:W3CDTF">2020-09-08T02:43:42Z</dcterms:modified>
  <dc:title>浙大生科院        年报考博士研究生信息登记表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